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2"/>
          <w:szCs w:val="32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2"/>
          <w:szCs w:val="32"/>
          <w:rtl w:val="0"/>
        </w:rPr>
        <w:t xml:space="preserve">Single Product Page: WordPress Integration Guide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This document provides a comprehensive guide for converting the static single-product.html page into a dynamic, manageable WordPress template. It covers the project's design system, structure, assets, and specific recommendations for WordPress implementation.</w:t>
      </w:r>
    </w:p>
    <w:p w:rsidR="00000000" w:rsidDel="00000000" w:rsidP="00000000" w:rsidRDefault="00000000" w:rsidRPr="00000000" w14:paraId="00000003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1. Project Overview &amp; Dependencies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The page is a modern, responsive product/donation page built with Tailwind CSS and enhanced with jQuery for interactivity.</w:t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Key Dependencies:</w:t>
      </w:r>
    </w:p>
    <w:p w:rsidR="00000000" w:rsidDel="00000000" w:rsidP="00000000" w:rsidRDefault="00000000" w:rsidRPr="00000000" w14:paraId="00000006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Tailwind CSS: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The primary framework for styling. The final compiled CSS is in output.css.</w:t>
      </w:r>
    </w:p>
    <w:p w:rsidR="00000000" w:rsidDel="00000000" w:rsidP="00000000" w:rsidRDefault="00000000" w:rsidRPr="00000000" w14:paraId="00000007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Google Fonts: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The "Inter" font family is used. It should be enqueued from Google Fonts.</w:t>
      </w:r>
    </w:p>
    <w:p w:rsidR="00000000" w:rsidDel="00000000" w:rsidP="00000000" w:rsidRDefault="00000000" w:rsidRPr="00000000" w14:paraId="00000008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jQuery: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Used for interactive elements like tabs, sliders, and accordions. WordPress includes jQuery by default, so we just need to ensure it's loaded as a dependency for our custom script.</w:t>
      </w:r>
    </w:p>
    <w:p w:rsidR="00000000" w:rsidDel="00000000" w:rsidP="00000000" w:rsidRDefault="00000000" w:rsidRPr="00000000" w14:paraId="00000009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Custom CSS: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A stylesheet css/single-product.css is included for styles that are difficult or verbose to handle with Tailwind utility classes alone.</w:t>
      </w:r>
    </w:p>
    <w:p w:rsidR="00000000" w:rsidDel="00000000" w:rsidP="00000000" w:rsidRDefault="00000000" w:rsidRPr="00000000" w14:paraId="0000000A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Custom JavaScript: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A file js/single-product.js contains the jQuery code for the page's dynamic features.</w:t>
      </w:r>
    </w:p>
    <w:p w:rsidR="00000000" w:rsidDel="00000000" w:rsidP="00000000" w:rsidRDefault="00000000" w:rsidRPr="00000000" w14:paraId="0000000B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Image Assets: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All images are located in an /images directory. These paths will need to be made dynamic in WordPress.</w:t>
      </w:r>
    </w:p>
    <w:p w:rsidR="00000000" w:rsidDel="00000000" w:rsidP="00000000" w:rsidRDefault="00000000" w:rsidRPr="00000000" w14:paraId="0000000C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2. Design System (from tailwind.config.js)</w:t>
      </w:r>
    </w:p>
    <w:p w:rsidR="00000000" w:rsidDel="00000000" w:rsidP="00000000" w:rsidRDefault="00000000" w:rsidRPr="00000000" w14:paraId="0000000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The tailwind.config.js file defines the project's core design tokens. When building out the WordPress theme, these values should be referenced to maintain design consistency.</w:t>
      </w:r>
    </w:p>
    <w:p w:rsidR="00000000" w:rsidDel="00000000" w:rsidP="00000000" w:rsidRDefault="00000000" w:rsidRPr="00000000" w14:paraId="0000000E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Custom Font</w:t>
      </w:r>
    </w:p>
    <w:p w:rsidR="00000000" w:rsidDel="00000000" w:rsidP="00000000" w:rsidRDefault="00000000" w:rsidRPr="00000000" w14:paraId="0000000F">
      <w:pPr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Primary Font: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Inter</w:t>
      </w:r>
    </w:p>
    <w:p w:rsidR="00000000" w:rsidDel="00000000" w:rsidP="00000000" w:rsidRDefault="00000000" w:rsidRPr="00000000" w14:paraId="00000010">
      <w:pPr>
        <w:numPr>
          <w:ilvl w:val="1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Tailwind class: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font-sans</w:t>
      </w:r>
    </w:p>
    <w:p w:rsidR="00000000" w:rsidDel="00000000" w:rsidP="00000000" w:rsidRDefault="00000000" w:rsidRPr="00000000" w14:paraId="00000011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Custom Color Palette</w:t>
      </w:r>
    </w:p>
    <w:p w:rsidR="00000000" w:rsidDel="00000000" w:rsidP="00000000" w:rsidRDefault="00000000" w:rsidRPr="00000000" w14:paraId="000000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The theme extends Tailwind's default colors with a specific brand palette.</w:t>
      </w:r>
    </w:p>
    <w:tbl>
      <w:tblPr>
        <w:tblStyle w:val="Table1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2340"/>
        <w:gridCol w:w="2340"/>
        <w:gridCol w:w="2340"/>
        <w:gridCol w:w="2340"/>
        <w:tblGridChange w:id="0">
          <w:tblGrid>
            <w:gridCol w:w="2340"/>
            <w:gridCol w:w="2340"/>
            <w:gridCol w:w="2340"/>
            <w:gridCol w:w="234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Color Name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Hex Code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Tailwind Class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Usage Notes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brand-teal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#14B8A6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bg-brand-teal etc.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Primary call-to-action, accents, highlights.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brand-teal-dark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#0D9488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bg-brand-teal-dark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Hover state for primary CTAs.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brand-dark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#1F2937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text-brand-dark etc.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Main headings, dark backgrounds, some text.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brand-text-medium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#4B5563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text-brand-text-medium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Body copy, paragraphs, descriptive text.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brand-text-light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#6B7281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text-brand-text-light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Secondary text, meta information (e.g., location).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brand-bg-light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#F9FAFB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bg-brand-bg-light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Main page background color.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brand-bg-white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#FFFFFF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bg-brand-bg-white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Card backgrounds, content areas.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brand-border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#D1D5DB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border-brand-border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Default border color for inputs and elements.</w:t>
            </w:r>
          </w:p>
        </w:tc>
      </w:tr>
    </w:tbl>
    <w:p w:rsidR="00000000" w:rsidDel="00000000" w:rsidP="00000000" w:rsidRDefault="00000000" w:rsidRPr="00000000" w14:paraId="00000037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3. Page Structure &amp; Component Breakdown</w:t>
      </w:r>
    </w:p>
    <w:p w:rsidR="00000000" w:rsidDel="00000000" w:rsidP="00000000" w:rsidRDefault="00000000" w:rsidRPr="00000000" w14:paraId="0000003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The single-product.html page is composed of several distinct, reusable sections. For WordPress development, each of these sections should be converted into a separate template part file (e.g., in a /template-parts/ directory) and called into the main page template.</w:t>
      </w:r>
    </w:p>
    <w:p w:rsidR="00000000" w:rsidDel="00000000" w:rsidP="00000000" w:rsidRDefault="00000000" w:rsidRPr="00000000" w14:paraId="00000039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Section 1: Donation Form (#donation-form-section)</w:t>
      </w:r>
    </w:p>
    <w:p w:rsidR="00000000" w:rsidDel="00000000" w:rsidP="00000000" w:rsidRDefault="00000000" w:rsidRPr="00000000" w14:paraId="0000003A">
      <w:pPr>
        <w:numPr>
          <w:ilvl w:val="0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Description: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The main hero section. It features a donation form on the left and a static image on the right (hidden on smaller screens).</w:t>
      </w:r>
    </w:p>
    <w:p w:rsidR="00000000" w:rsidDel="00000000" w:rsidP="00000000" w:rsidRDefault="00000000" w:rsidRPr="00000000" w14:paraId="0000003B">
      <w:pPr>
        <w:numPr>
          <w:ilvl w:val="0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WordPress Implementation:</w:t>
      </w:r>
    </w:p>
    <w:p w:rsidR="00000000" w:rsidDel="00000000" w:rsidP="00000000" w:rsidRDefault="00000000" w:rsidRPr="00000000" w14:paraId="0000003C">
      <w:pPr>
        <w:numPr>
          <w:ilvl w:val="1"/>
          <w:numId w:val="2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Content: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The heading, paragraph text, and dropdown options should be editable, possibly via the page editor or a custom fields plugin like ACF (Advanced Custom Fields).</w:t>
      </w:r>
    </w:p>
    <w:p w:rsidR="00000000" w:rsidDel="00000000" w:rsidP="00000000" w:rsidRDefault="00000000" w:rsidRPr="00000000" w14:paraId="0000003D">
      <w:pPr>
        <w:numPr>
          <w:ilvl w:val="1"/>
          <w:numId w:val="2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Interactivity (single-product.js):</w:t>
      </w:r>
    </w:p>
    <w:p w:rsidR="00000000" w:rsidDel="00000000" w:rsidP="00000000" w:rsidRDefault="00000000" w:rsidRPr="00000000" w14:paraId="0000003E">
      <w:pPr>
        <w:numPr>
          <w:ilvl w:val="2"/>
          <w:numId w:val="2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Single/Monthly Toggle: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The buttons (#singleBtn, #monthlyBtn) switch an active state. The JS logic for this needs to be included.</w:t>
      </w:r>
    </w:p>
    <w:p w:rsidR="00000000" w:rsidDel="00000000" w:rsidP="00000000" w:rsidRDefault="00000000" w:rsidRPr="00000000" w14:paraId="0000003F">
      <w:pPr>
        <w:numPr>
          <w:ilvl w:val="2"/>
          <w:numId w:val="2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Amount Buttons: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Buttons with data-amount attributes update the value of the custom amount input (#customAmountInput).</w:t>
      </w:r>
    </w:p>
    <w:p w:rsidR="00000000" w:rsidDel="00000000" w:rsidP="00000000" w:rsidRDefault="00000000" w:rsidRPr="00000000" w14:paraId="00000040">
      <w:pPr>
        <w:numPr>
          <w:ilvl w:val="2"/>
          <w:numId w:val="2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Form Submission: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The "DONATE NOW" button will need to link to the payment processing logic (e.g., WooCommerce checkout, Stripe/PayPal handler).</w:t>
      </w:r>
    </w:p>
    <w:p w:rsidR="00000000" w:rsidDel="00000000" w:rsidP="00000000" w:rsidRDefault="00000000" w:rsidRPr="00000000" w14:paraId="00000041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Section 2: Image Gallery (#image-gallery-section)</w:t>
      </w:r>
    </w:p>
    <w:p w:rsidR="00000000" w:rsidDel="00000000" w:rsidP="00000000" w:rsidRDefault="00000000" w:rsidRPr="00000000" w14:paraId="00000042">
      <w:pPr>
        <w:numPr>
          <w:ilvl w:val="0"/>
          <w:numId w:val="2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Description: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Displays a large featured image with a grid of thumbnails below it.</w:t>
      </w:r>
    </w:p>
    <w:p w:rsidR="00000000" w:rsidDel="00000000" w:rsidP="00000000" w:rsidRDefault="00000000" w:rsidRPr="00000000" w14:paraId="00000043">
      <w:pPr>
        <w:numPr>
          <w:ilvl w:val="0"/>
          <w:numId w:val="2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WordPress Implementation:</w:t>
      </w:r>
    </w:p>
    <w:p w:rsidR="00000000" w:rsidDel="00000000" w:rsidP="00000000" w:rsidRDefault="00000000" w:rsidRPr="00000000" w14:paraId="00000044">
      <w:pPr>
        <w:numPr>
          <w:ilvl w:val="1"/>
          <w:numId w:val="3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Content: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This is a perfect candidate for an ACF Gallery field. This would allow the client to easily upload, remove, and reorder images from the WordPress admin panel.</w:t>
      </w:r>
    </w:p>
    <w:p w:rsidR="00000000" w:rsidDel="00000000" w:rsidP="00000000" w:rsidRDefault="00000000" w:rsidRPr="00000000" w14:paraId="00000045">
      <w:pPr>
        <w:numPr>
          <w:ilvl w:val="1"/>
          <w:numId w:val="3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Interactivity (single-product.js):</w:t>
      </w:r>
    </w:p>
    <w:p w:rsidR="00000000" w:rsidDel="00000000" w:rsidP="00000000" w:rsidRDefault="00000000" w:rsidRPr="00000000" w14:paraId="00000046">
      <w:pPr>
        <w:numPr>
          <w:ilvl w:val="2"/>
          <w:numId w:val="3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Clicking a thumbnail (.image-gallery-thumbnail-img) updates the src of the main featured image (#featuredImage) and handles the active state (border color) on the thumbnail.</w:t>
      </w:r>
    </w:p>
    <w:p w:rsidR="00000000" w:rsidDel="00000000" w:rsidP="00000000" w:rsidRDefault="00000000" w:rsidRPr="00000000" w14:paraId="00000047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Section 3: Testimonial Carousel (#testimonial-carousel-section)</w:t>
      </w:r>
    </w:p>
    <w:p w:rsidR="00000000" w:rsidDel="00000000" w:rsidP="00000000" w:rsidRDefault="00000000" w:rsidRPr="00000000" w14:paraId="00000048">
      <w:pPr>
        <w:numPr>
          <w:ilvl w:val="0"/>
          <w:numId w:val="3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Description: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A slider that displays user testimonials. It shows 3 cards on desktop and likely 1 on mobile.</w:t>
      </w:r>
    </w:p>
    <w:p w:rsidR="00000000" w:rsidDel="00000000" w:rsidP="00000000" w:rsidRDefault="00000000" w:rsidRPr="00000000" w14:paraId="00000049">
      <w:pPr>
        <w:numPr>
          <w:ilvl w:val="0"/>
          <w:numId w:val="3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WordPress Implementation:</w:t>
      </w:r>
    </w:p>
    <w:p w:rsidR="00000000" w:rsidDel="00000000" w:rsidP="00000000" w:rsidRDefault="00000000" w:rsidRPr="00000000" w14:paraId="0000004A">
      <w:pPr>
        <w:numPr>
          <w:ilvl w:val="1"/>
          <w:numId w:val="3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Content: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Create a "Testimonials" Custom Post Type (CPT). Each testimonial would be a post with fields for the quote, author name, and location. The page template would then query these posts and loop through them to generate the carousel items.</w:t>
      </w:r>
    </w:p>
    <w:p w:rsidR="00000000" w:rsidDel="00000000" w:rsidP="00000000" w:rsidRDefault="00000000" w:rsidRPr="00000000" w14:paraId="0000004B">
      <w:pPr>
        <w:numPr>
          <w:ilvl w:val="1"/>
          <w:numId w:val="3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Interactivity (single-product.js):</w:t>
      </w:r>
    </w:p>
    <w:p w:rsidR="00000000" w:rsidDel="00000000" w:rsidP="00000000" w:rsidRDefault="00000000" w:rsidRPr="00000000" w14:paraId="0000004C">
      <w:pPr>
        <w:numPr>
          <w:ilvl w:val="2"/>
          <w:numId w:val="3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The script handles the sliding logic using CSS transforms on the #testimonial-track.</w:t>
      </w:r>
    </w:p>
    <w:p w:rsidR="00000000" w:rsidDel="00000000" w:rsidP="00000000" w:rsidRDefault="00000000" w:rsidRPr="00000000" w14:paraId="0000004D">
      <w:pPr>
        <w:numPr>
          <w:ilvl w:val="2"/>
          <w:numId w:val="3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It controls the previous/next buttons (#testimonial-prev, #testimonial-next) and the navigation dots (#testimonial-dots).</w:t>
      </w:r>
    </w:p>
    <w:p w:rsidR="00000000" w:rsidDel="00000000" w:rsidP="00000000" w:rsidRDefault="00000000" w:rsidRPr="00000000" w14:paraId="0000004E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Section 4: Select Your Blessing (Product Tabs) (#select-blessing-tab-section)</w:t>
      </w:r>
    </w:p>
    <w:p w:rsidR="00000000" w:rsidDel="00000000" w:rsidP="00000000" w:rsidRDefault="00000000" w:rsidRPr="00000000" w14:paraId="0000004F">
      <w:pPr>
        <w:numPr>
          <w:ilvl w:val="0"/>
          <w:numId w:val="3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Description: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A tabbed section displaying different categories of products or donation packages.</w:t>
      </w:r>
    </w:p>
    <w:p w:rsidR="00000000" w:rsidDel="00000000" w:rsidP="00000000" w:rsidRDefault="00000000" w:rsidRPr="00000000" w14:paraId="00000050">
      <w:pPr>
        <w:numPr>
          <w:ilvl w:val="0"/>
          <w:numId w:val="3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WordPress Implementation:</w:t>
      </w:r>
    </w:p>
    <w:p w:rsidR="00000000" w:rsidDel="00000000" w:rsidP="00000000" w:rsidRDefault="00000000" w:rsidRPr="00000000" w14:paraId="00000051">
      <w:pPr>
        <w:numPr>
          <w:ilvl w:val="1"/>
          <w:numId w:val="3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Content: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This could be implemented in a few ways:</w:t>
      </w:r>
    </w:p>
    <w:p w:rsidR="00000000" w:rsidDel="00000000" w:rsidP="00000000" w:rsidRDefault="00000000" w:rsidRPr="00000000" w14:paraId="00000052">
      <w:pPr>
        <w:numPr>
          <w:ilvl w:val="2"/>
          <w:numId w:val="3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WooCommerce: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If this is an e-commerce site, these could be WooCommerce products categorized under "Orphan Daily Meals," "Orphan Baby Milk," etc. You would query products by category for each tab.</w:t>
      </w:r>
    </w:p>
    <w:p w:rsidR="00000000" w:rsidDel="00000000" w:rsidP="00000000" w:rsidRDefault="00000000" w:rsidRPr="00000000" w14:paraId="00000053">
      <w:pPr>
        <w:numPr>
          <w:ilvl w:val="2"/>
          <w:numId w:val="3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Custom Post Type: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Create a "Blessings" or "Products" CPT with a custom taxonomy for the categories.</w:t>
      </w:r>
    </w:p>
    <w:p w:rsidR="00000000" w:rsidDel="00000000" w:rsidP="00000000" w:rsidRDefault="00000000" w:rsidRPr="00000000" w14:paraId="00000054">
      <w:pPr>
        <w:numPr>
          <w:ilvl w:val="2"/>
          <w:numId w:val="3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ACF Repeater: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For simpler use cases, use an ACF Repeater field to allow the user to create multiple tabs, and a nested repeater for the cards within each tab.</w:t>
      </w:r>
    </w:p>
    <w:p w:rsidR="00000000" w:rsidDel="00000000" w:rsidP="00000000" w:rsidRDefault="00000000" w:rsidRPr="00000000" w14:paraId="00000055">
      <w:pPr>
        <w:numPr>
          <w:ilvl w:val="1"/>
          <w:numId w:val="3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Interactivity (single-product.js):</w:t>
      </w:r>
    </w:p>
    <w:p w:rsidR="00000000" w:rsidDel="00000000" w:rsidP="00000000" w:rsidRDefault="00000000" w:rsidRPr="00000000" w14:paraId="00000056">
      <w:pPr>
        <w:numPr>
          <w:ilvl w:val="2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The tab buttons (.tab-btn) control the visibility of the corresponding content panes (.tab-pane).</w:t>
      </w:r>
    </w:p>
    <w:p w:rsidR="00000000" w:rsidDel="00000000" w:rsidP="00000000" w:rsidRDefault="00000000" w:rsidRPr="00000000" w14:paraId="00000057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Section 5: Why Trust Us (#why-trust-section)</w:t>
      </w:r>
    </w:p>
    <w:p w:rsidR="00000000" w:rsidDel="00000000" w:rsidP="00000000" w:rsidRDefault="00000000" w:rsidRPr="00000000" w14:paraId="00000058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Description: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A simple 4-column feature grid.</w:t>
      </w:r>
    </w:p>
    <w:p w:rsidR="00000000" w:rsidDel="00000000" w:rsidP="00000000" w:rsidRDefault="00000000" w:rsidRPr="00000000" w14:paraId="00000059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WordPress Implementation:</w:t>
      </w:r>
    </w:p>
    <w:p w:rsidR="00000000" w:rsidDel="00000000" w:rsidP="00000000" w:rsidRDefault="00000000" w:rsidRPr="00000000" w14:paraId="0000005A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Content: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This is ideal for an ACF Repeater field or a custom Gutenberg block, allowing the client to edit the icon, title, and description for each feature.</w:t>
      </w:r>
    </w:p>
    <w:p w:rsidR="00000000" w:rsidDel="00000000" w:rsidP="00000000" w:rsidRDefault="00000000" w:rsidRPr="00000000" w14:paraId="0000005B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Section 6: Qurbani Countdown (#qurbani-countdown-section)</w:t>
      </w:r>
    </w:p>
    <w:p w:rsidR="00000000" w:rsidDel="00000000" w:rsidP="00000000" w:rsidRDefault="00000000" w:rsidRPr="00000000" w14:paraId="0000005C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Description: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A promotional banner with a countdown timer and a progress bar.</w:t>
      </w:r>
    </w:p>
    <w:p w:rsidR="00000000" w:rsidDel="00000000" w:rsidP="00000000" w:rsidRDefault="00000000" w:rsidRPr="00000000" w14:paraId="0000005D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WordPress Implementation:</w:t>
      </w:r>
    </w:p>
    <w:p w:rsidR="00000000" w:rsidDel="00000000" w:rsidP="00000000" w:rsidRDefault="00000000" w:rsidRPr="00000000" w14:paraId="0000005E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Content: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The title and text should be editable. The target date for the countdown and the progress bar percentage should be stored in custom fields.</w:t>
      </w:r>
    </w:p>
    <w:p w:rsidR="00000000" w:rsidDel="00000000" w:rsidP="00000000" w:rsidRDefault="00000000" w:rsidRPr="00000000" w14:paraId="0000005F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Interactivity (single-product.js):</w:t>
      </w:r>
    </w:p>
    <w:p w:rsidR="00000000" w:rsidDel="00000000" w:rsidP="00000000" w:rsidRDefault="00000000" w:rsidRPr="00000000" w14:paraId="00000060">
      <w:pPr>
        <w:numPr>
          <w:ilvl w:val="2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The script calculates the time remaining until a target date and updates the day/hour/minute/second elements.</w:t>
      </w:r>
    </w:p>
    <w:p w:rsidR="00000000" w:rsidDel="00000000" w:rsidP="00000000" w:rsidRDefault="00000000" w:rsidRPr="00000000" w14:paraId="00000061">
      <w:pPr>
        <w:numPr>
          <w:ilvl w:val="2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It also dynamically sets the width of the progress bar fill (#qurban-progress-fill).</w:t>
      </w:r>
    </w:p>
    <w:p w:rsidR="00000000" w:rsidDel="00000000" w:rsidP="00000000" w:rsidRDefault="00000000" w:rsidRPr="00000000" w14:paraId="00000062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Section 7: How It Works (#how-it-works-section)</w:t>
      </w:r>
    </w:p>
    <w:p w:rsidR="00000000" w:rsidDel="00000000" w:rsidP="00000000" w:rsidRDefault="00000000" w:rsidRPr="00000000" w14:paraId="00000063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Description: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A 3-step process explanation.</w:t>
      </w:r>
    </w:p>
    <w:p w:rsidR="00000000" w:rsidDel="00000000" w:rsidP="00000000" w:rsidRDefault="00000000" w:rsidRPr="00000000" w14:paraId="00000064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WordPress Implementation:</w:t>
      </w:r>
    </w:p>
    <w:p w:rsidR="00000000" w:rsidDel="00000000" w:rsidP="00000000" w:rsidRDefault="00000000" w:rsidRPr="00000000" w14:paraId="00000065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Content: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Similar to the "Why Trust Us" section, this can be managed with an ACF Repeater or a custom Gutenberg block.</w:t>
      </w:r>
    </w:p>
    <w:p w:rsidR="00000000" w:rsidDel="00000000" w:rsidP="00000000" w:rsidRDefault="00000000" w:rsidRPr="00000000" w14:paraId="00000066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Section 8: FAQ (#faq-section)</w:t>
      </w:r>
    </w:p>
    <w:p w:rsidR="00000000" w:rsidDel="00000000" w:rsidP="00000000" w:rsidRDefault="00000000" w:rsidRPr="00000000" w14:paraId="00000067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Description: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An accordion-style FAQ section.</w:t>
      </w:r>
    </w:p>
    <w:p w:rsidR="00000000" w:rsidDel="00000000" w:rsidP="00000000" w:rsidRDefault="00000000" w:rsidRPr="00000000" w14:paraId="00000068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WordPress Implementation:</w:t>
      </w:r>
    </w:p>
    <w:p w:rsidR="00000000" w:rsidDel="00000000" w:rsidP="00000000" w:rsidRDefault="00000000" w:rsidRPr="00000000" w14:paraId="00000069">
      <w:pPr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Content: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Create an "FAQ" Custom Post Type or use an ACF Repeater field on the page. Each item would have a question and an answer.</w:t>
      </w:r>
    </w:p>
    <w:p w:rsidR="00000000" w:rsidDel="00000000" w:rsidP="00000000" w:rsidRDefault="00000000" w:rsidRPr="00000000" w14:paraId="0000006A">
      <w:pPr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Interactivity (single-product.js):</w:t>
      </w:r>
    </w:p>
    <w:p w:rsidR="00000000" w:rsidDel="00000000" w:rsidP="00000000" w:rsidRDefault="00000000" w:rsidRPr="00000000" w14:paraId="0000006B">
      <w:pPr>
        <w:numPr>
          <w:ilvl w:val="2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The script toggles a class (active) and uses slideToggle() on the answer content when a question is clicked.</w:t>
      </w:r>
    </w:p>
    <w:p w:rsidR="00000000" w:rsidDel="00000000" w:rsidP="00000000" w:rsidRDefault="00000000" w:rsidRPr="00000000" w14:paraId="0000006C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Section 9: Other Campaigns (#other-campaigns-section)</w:t>
      </w:r>
    </w:p>
    <w:p w:rsidR="00000000" w:rsidDel="00000000" w:rsidP="00000000" w:rsidRDefault="00000000" w:rsidRPr="00000000" w14:paraId="0000006D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Description: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A 4-column grid of cards linking to other campaign pages.</w:t>
      </w:r>
    </w:p>
    <w:p w:rsidR="00000000" w:rsidDel="00000000" w:rsidP="00000000" w:rsidRDefault="00000000" w:rsidRPr="00000000" w14:paraId="0000006E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WordPress Implementation:</w:t>
      </w:r>
    </w:p>
    <w:p w:rsidR="00000000" w:rsidDel="00000000" w:rsidP="00000000" w:rsidRDefault="00000000" w:rsidRPr="00000000" w14:paraId="0000006F">
      <w:pPr>
        <w:numPr>
          <w:ilvl w:val="1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Content: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These cards could be populated by querying other Pages or Posts (perhaps from a "Campaigns" category) and pulling their featured image, title, excerpt, and permalink.</w:t>
      </w:r>
    </w:p>
    <w:p w:rsidR="00000000" w:rsidDel="00000000" w:rsidP="00000000" w:rsidRDefault="00000000" w:rsidRPr="00000000" w14:paraId="00000070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4. WordPress Development Checklist</w:t>
      </w:r>
    </w:p>
    <w:p w:rsidR="00000000" w:rsidDel="00000000" w:rsidP="00000000" w:rsidRDefault="00000000" w:rsidRPr="00000000" w14:paraId="00000071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Theme Setup:</w:t>
      </w:r>
    </w:p>
    <w:p w:rsidR="00000000" w:rsidDel="00000000" w:rsidP="00000000" w:rsidRDefault="00000000" w:rsidRPr="00000000" w14:paraId="00000072">
      <w:pPr>
        <w:numPr>
          <w:ilvl w:val="1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[ ] Set up a new WordPress theme or child theme.</w:t>
      </w:r>
    </w:p>
    <w:p w:rsidR="00000000" w:rsidDel="00000000" w:rsidP="00000000" w:rsidRDefault="00000000" w:rsidRPr="00000000" w14:paraId="00000073">
      <w:pPr>
        <w:numPr>
          <w:ilvl w:val="1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[ ] Create a functions.php file.</w:t>
      </w:r>
    </w:p>
    <w:p w:rsidR="00000000" w:rsidDel="00000000" w:rsidP="00000000" w:rsidRDefault="00000000" w:rsidRPr="00000000" w14:paraId="00000074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Enqueue Scripts &amp; Styles:</w:t>
      </w:r>
    </w:p>
    <w:p w:rsidR="00000000" w:rsidDel="00000000" w:rsidP="00000000" w:rsidRDefault="00000000" w:rsidRPr="00000000" w14:paraId="00000075">
      <w:pPr>
        <w:numPr>
          <w:ilvl w:val="1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[ ] In functions.php, create a function to enqueue styles.</w:t>
      </w:r>
    </w:p>
    <w:p w:rsidR="00000000" w:rsidDel="00000000" w:rsidP="00000000" w:rsidRDefault="00000000" w:rsidRPr="00000000" w14:paraId="00000076">
      <w:pPr>
        <w:numPr>
          <w:ilvl w:val="2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Enqueue Google Fonts (https://fonts.googleapis.com/css2?family=Inter...).</w:t>
      </w:r>
    </w:p>
    <w:p w:rsidR="00000000" w:rsidDel="00000000" w:rsidP="00000000" w:rsidRDefault="00000000" w:rsidRPr="00000000" w14:paraId="00000077">
      <w:pPr>
        <w:numPr>
          <w:ilvl w:val="2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Enqueue the compiled Tailwind CSS (/output.css).</w:t>
      </w:r>
    </w:p>
    <w:p w:rsidR="00000000" w:rsidDel="00000000" w:rsidP="00000000" w:rsidRDefault="00000000" w:rsidRPr="00000000" w14:paraId="00000078">
      <w:pPr>
        <w:numPr>
          <w:ilvl w:val="2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Enqueue the custom CSS (/css/single-product.css).</w:t>
      </w:r>
    </w:p>
    <w:p w:rsidR="00000000" w:rsidDel="00000000" w:rsidP="00000000" w:rsidRDefault="00000000" w:rsidRPr="00000000" w14:paraId="00000079">
      <w:pPr>
        <w:numPr>
          <w:ilvl w:val="1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[ ] In functions.php, create a function to enqueue scripts.</w:t>
      </w:r>
    </w:p>
    <w:p w:rsidR="00000000" w:rsidDel="00000000" w:rsidP="00000000" w:rsidRDefault="00000000" w:rsidRPr="00000000" w14:paraId="0000007A">
      <w:pPr>
        <w:numPr>
          <w:ilvl w:val="2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Enqueue the custom JavaScript file (/js/single-product.js). Make sure to list 'jquery' as a dependency.</w:t>
      </w:r>
    </w:p>
    <w:p w:rsidR="00000000" w:rsidDel="00000000" w:rsidP="00000000" w:rsidRDefault="00000000" w:rsidRPr="00000000" w14:paraId="0000007B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Create Page Template:</w:t>
      </w:r>
    </w:p>
    <w:p w:rsidR="00000000" w:rsidDel="00000000" w:rsidP="00000000" w:rsidRDefault="00000000" w:rsidRPr="00000000" w14:paraId="0000007C">
      <w:pPr>
        <w:numPr>
          <w:ilvl w:val="1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[ ] Create a custom page template file (e.g., template-donation-page.php).</w:t>
      </w:r>
    </w:p>
    <w:p w:rsidR="00000000" w:rsidDel="00000000" w:rsidP="00000000" w:rsidRDefault="00000000" w:rsidRPr="00000000" w14:paraId="0000007D">
      <w:pPr>
        <w:numPr>
          <w:ilvl w:val="1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[ ] Copy the &lt;body&gt; content from single-product.html into this file.</w:t>
      </w:r>
    </w:p>
    <w:p w:rsidR="00000000" w:rsidDel="00000000" w:rsidP="00000000" w:rsidRDefault="00000000" w:rsidRPr="00000000" w14:paraId="0000007E">
      <w:pPr>
        <w:numPr>
          <w:ilvl w:val="1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[ ] Assign this template to a new page in the WordPress admin.</w:t>
      </w:r>
    </w:p>
    <w:p w:rsidR="00000000" w:rsidDel="00000000" w:rsidP="00000000" w:rsidRDefault="00000000" w:rsidRPr="00000000" w14:paraId="0000007F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Template Partials:</w:t>
      </w:r>
    </w:p>
    <w:p w:rsidR="00000000" w:rsidDel="00000000" w:rsidP="00000000" w:rsidRDefault="00000000" w:rsidRPr="00000000" w14:paraId="00000080">
      <w:pPr>
        <w:numPr>
          <w:ilvl w:val="1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[ ] Break down the page template into smaller, manageable template parts for each section (e.g., template-parts/section-faq.php).</w:t>
      </w:r>
    </w:p>
    <w:p w:rsidR="00000000" w:rsidDel="00000000" w:rsidP="00000000" w:rsidRDefault="00000000" w:rsidRPr="00000000" w14:paraId="00000081">
      <w:pPr>
        <w:numPr>
          <w:ilvl w:val="1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[ ] Use get_template_part() to call them into the main page template.</w:t>
      </w:r>
    </w:p>
    <w:p w:rsidR="00000000" w:rsidDel="00000000" w:rsidP="00000000" w:rsidRDefault="00000000" w:rsidRPr="00000000" w14:paraId="00000082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Dynamic Content:</w:t>
      </w:r>
    </w:p>
    <w:p w:rsidR="00000000" w:rsidDel="00000000" w:rsidP="00000000" w:rsidRDefault="00000000" w:rsidRPr="00000000" w14:paraId="00000083">
      <w:pPr>
        <w:numPr>
          <w:ilvl w:val="1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[ ] Choose a strategy for managing content (ACF, Custom Post Types, Gutenberg).</w:t>
      </w:r>
    </w:p>
    <w:p w:rsidR="00000000" w:rsidDel="00000000" w:rsidP="00000000" w:rsidRDefault="00000000" w:rsidRPr="00000000" w14:paraId="00000084">
      <w:pPr>
        <w:numPr>
          <w:ilvl w:val="1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[ ] Implement the chosen strategy for each section as detailed above.</w:t>
      </w:r>
    </w:p>
    <w:p w:rsidR="00000000" w:rsidDel="00000000" w:rsidP="00000000" w:rsidRDefault="00000000" w:rsidRPr="00000000" w14:paraId="00000085">
      <w:pPr>
        <w:numPr>
          <w:ilvl w:val="1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[ ] Replace all static text and images with the appropriate WordPress functions (the_title(), the_content(), get_field(), the_post_thumbnail(), etc.).</w:t>
      </w:r>
    </w:p>
    <w:p w:rsidR="00000000" w:rsidDel="00000000" w:rsidP="00000000" w:rsidRDefault="00000000" w:rsidRPr="00000000" w14:paraId="00000086">
      <w:pPr>
        <w:numPr>
          <w:ilvl w:val="1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[ ] Update all href="#" and src="images/..." paths with dynamic WordPress links using get_permalink() and get_template_directory_uri().</w:t>
      </w:r>
    </w:p>
    <w:p w:rsidR="00000000" w:rsidDel="00000000" w:rsidP="00000000" w:rsidRDefault="00000000" w:rsidRPr="00000000" w14:paraId="00000087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Final Testing:</w:t>
      </w:r>
    </w:p>
    <w:p w:rsidR="00000000" w:rsidDel="00000000" w:rsidP="00000000" w:rsidRDefault="00000000" w:rsidRPr="00000000" w14:paraId="00000088">
      <w:pPr>
        <w:numPr>
          <w:ilvl w:val="1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[ ] Verify that all Tailwind styles are applying correctly.</w:t>
      </w:r>
    </w:p>
    <w:p w:rsidR="00000000" w:rsidDel="00000000" w:rsidP="00000000" w:rsidRDefault="00000000" w:rsidRPr="00000000" w14:paraId="00000089">
      <w:pPr>
        <w:numPr>
          <w:ilvl w:val="1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[ ] Test all jQuery-powered interactive elements (carousel, tabs, accordion) to ensure they work with the dynamically loaded content.</w:t>
      </w:r>
    </w:p>
    <w:p w:rsidR="00000000" w:rsidDel="00000000" w:rsidP="00000000" w:rsidRDefault="00000000" w:rsidRPr="00000000" w14:paraId="0000008A">
      <w:pPr>
        <w:numPr>
          <w:ilvl w:val="1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[ ] Test the page's responsiveness on mobile, tablet, and desktop.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5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6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7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9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0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1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2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3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4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decimal"/>
      <w:lvlText w:val="%3."/>
      <w:lvlJc w:val="left"/>
      <w:pPr>
        <w:ind w:left="129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decimal"/>
      <w:lvlText w:val="%3."/>
      <w:lvlJc w:val="left"/>
      <w:pPr>
        <w:ind w:left="129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decimal"/>
      <w:lvlText w:val="%3."/>
      <w:lvlJc w:val="left"/>
      <w:pPr>
        <w:ind w:left="129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decimal"/>
      <w:lvlText w:val="%3."/>
      <w:lvlJc w:val="left"/>
      <w:pPr>
        <w:ind w:left="129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  <w:num w:numId="28">
    <w:abstractNumId w:val="28"/>
  </w:num>
  <w:num w:numId="29">
    <w:abstractNumId w:val="29"/>
  </w:num>
  <w:num w:numId="30">
    <w:abstractNumId w:val="30"/>
  </w:num>
  <w:num w:numId="31">
    <w:abstractNumId w:val="31"/>
  </w:num>
  <w:num w:numId="32">
    <w:abstractNumId w:val="32"/>
  </w:num>
  <w:num w:numId="33">
    <w:abstractNumId w:val="33"/>
  </w:num>
  <w:num w:numId="34">
    <w:abstractNumId w:val="34"/>
  </w:num>
  <w:num w:numId="35">
    <w:abstractNumId w:val="35"/>
  </w:num>
  <w:num w:numId="36">
    <w:abstractNumId w:val="36"/>
  </w:num>
  <w:num w:numId="37">
    <w:abstractNumId w:val="3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